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7A" w:rsidRDefault="0042477A" w:rsidP="0042477A">
      <w:pPr>
        <w:spacing w:line="600" w:lineRule="exact"/>
        <w:rPr>
          <w:rFonts w:ascii="標楷體" w:eastAsia="標楷體" w:hAnsi="標楷體"/>
          <w:sz w:val="40"/>
          <w:szCs w:val="40"/>
          <w:shd w:val="clear" w:color="auto" w:fill="FFFFFF"/>
        </w:rPr>
      </w:pP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何謂腦中風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指突發性的腦部出血或缺血，而導致腦內局部受到壓迫或血液循環不良，造成腦細胞損傷，引發身體功能暫時性或永久性受損。例如造成肢體癱瘓、語言性及理解性障礙、大小便失禁、感覺異常、視覺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偏盲、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眼歪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嘴斜、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意識昏迷、甚至造成死亡。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中風種類</w:t>
      </w:r>
      <w:r w:rsidRPr="0076204A">
        <w:rPr>
          <w:rFonts w:ascii="標楷體" w:eastAsia="標楷體" w:hAnsi="標楷體"/>
          <w:sz w:val="40"/>
          <w:szCs w:val="40"/>
        </w:rPr>
        <w:br/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一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.阻塞性腦中風（腦梗塞）可分：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1.腦血栓：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腦血管硬化、狹窄，導致阻塞。 腦血管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發生粥狀硬化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時，容易產生血栓。當血栓慢慢變大，動脈的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管腔就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會越來越狹窄，有時就會突然發生阻塞，造成血流無法流至該血管所支配的區域。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當血流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停止三分鐘以上，腦細胞就會死亡，而該區的腦部功能亦會發生嚴重的障礙，這就是所謂的腦血栓。而凡是血管壁發生病變、血流速度減慢、血液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黏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稠度增加、或是紅血球過多症等，都容易引起腦血栓。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2.腦栓塞：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心臟或血管的外來栓子，造成腦動脈血管之阻塞。所謂腦栓塞是指腦血管突然被血液帶來的塊狀雜質堵住了，堵塞區域的血管所支配的區域也會因為腦梗塞而壞死，引起腦機能障礙。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粥狀瘤塊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、心肌梗塞壞死剝落的心臟壁碎片、心臟瓣膜的組織片、骨折、器官受傷後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的脂塊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、大團的空氣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栓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、甚至癌症，都有可能引起腦栓塞。腦栓塞的症狀與腦血栓差不多，所以又有人把它們合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稱為腦血栓塞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症(Thromboembolism)或是腦</w:t>
      </w:r>
    </w:p>
    <w:p w:rsidR="0042477A" w:rsidRDefault="0042477A" w:rsidP="0042477A">
      <w:pPr>
        <w:spacing w:line="600" w:lineRule="exact"/>
        <w:rPr>
          <w:rFonts w:ascii="標楷體" w:eastAsia="標楷體" w:hAnsi="標楷體"/>
          <w:sz w:val="40"/>
          <w:szCs w:val="40"/>
          <w:shd w:val="clear" w:color="auto" w:fill="FFFFFF"/>
        </w:rPr>
      </w:pP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lastRenderedPageBreak/>
        <w:t>梗塞(Cerebral infarction)，因此有時不易作正確的診斷。症狀「腦血管阻塞」發作之前，有時會出現「短暫性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局部腦缺血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」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之前兆。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腦中風的症狀依不同的種類、部位及範圍而有差異，常見以下症狀：突發性頭痛、嘔吐、意識不清甚至昏迷。突然發生肢體麻痺，無力或感覺異常、嘴歪、流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涎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。語言障礙、口齒不清、有口難言或語無倫次、聽不懂、看不懂、不會讀、不會寫、不會算或是吞嚥困難。 平衡障礙：暈眩、步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態欠穩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。視力障礙：模糊、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偏盲或複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視。痙攣或抽搐。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二.出血性腦中風（顱內出血）可分：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1.腦內出血：腦內硬化的血管突然破裂，血液流入腦部組織形成腦出血。一般血管的管壁分成三層，但腦動脈的外層和中層的管壁比其他器官的血管更薄，更容易破裂。若血管本身已有硬化，在工作忙碌、心情緊張、盛怒吵架、用力解便或性交時，容易引起血壓突然升高，血管就可能因而破裂，造成腦出血。腦出血後形成的血塊會壓迫到鄰近的腦部組織，產生損傷及機能障礙，而血管破裂的區域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腦部也會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因為血流不足而造成腦細胞死亡。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2.蜘蛛膜下腔出血：出血部位在腦皮質外、蜘蛛膜下，多因頭部外傷、先天性顱內動脈瘤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和腦動靜脈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畸形破裂造成。腦膜可分三層，外面最靠近頭骨的是硬腦膜，中間是蜘蛛腦膜，最內與腦相連接的是軟腦膜，蜘蛛膜下腔出血最常見的是腦動脈瘤破裂，這類的病人通常會有突發性劇烈的頭痛。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三.引起腦中風高風險因子</w:t>
      </w:r>
    </w:p>
    <w:p w:rsidR="0042477A" w:rsidRDefault="0042477A" w:rsidP="0042477A">
      <w:pPr>
        <w:spacing w:line="600" w:lineRule="exact"/>
        <w:rPr>
          <w:rFonts w:ascii="標楷體" w:eastAsia="標楷體" w:hAnsi="標楷體"/>
          <w:sz w:val="40"/>
          <w:szCs w:val="40"/>
          <w:shd w:val="clear" w:color="auto" w:fill="FFFFFF"/>
        </w:rPr>
      </w:pP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中風高風險因子:抽煙、三高、肥胖、太瘦、生活作息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 xml:space="preserve">   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不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lastRenderedPageBreak/>
        <w:t>正常、情緒高低起伏危險因素：年齡50~60 歲以上，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 xml:space="preserve">   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易發生血管硬化。</w:t>
      </w:r>
    </w:p>
    <w:p w:rsidR="0042477A" w:rsidRDefault="0042477A" w:rsidP="0042477A">
      <w:pPr>
        <w:spacing w:line="600" w:lineRule="exact"/>
        <w:rPr>
          <w:rFonts w:ascii="標楷體" w:eastAsia="標楷體" w:hAnsi="標楷體"/>
          <w:sz w:val="40"/>
          <w:szCs w:val="40"/>
          <w:shd w:val="clear" w:color="auto" w:fill="FFFFFF"/>
        </w:rPr>
      </w:pP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高血壓：高血壓病患中風的機會比正常人約高出數倍。</w:t>
      </w:r>
    </w:p>
    <w:p w:rsidR="0042477A" w:rsidRPr="0076204A" w:rsidRDefault="0042477A" w:rsidP="0042477A">
      <w:pPr>
        <w:spacing w:line="600" w:lineRule="exact"/>
        <w:rPr>
          <w:rFonts w:ascii="標楷體" w:eastAsia="標楷體" w:hAnsi="標楷體"/>
          <w:sz w:val="40"/>
          <w:szCs w:val="40"/>
          <w:shd w:val="clear" w:color="auto" w:fill="FFFFFF"/>
        </w:rPr>
      </w:pP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高血脂：易導致動脈硬化。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心臟疾病：心律不整、心肌梗塞、瓣膜性心臟病、心臟疾病及心衰竭，中風的機會比正常人約高出數倍。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糖尿病：易發生腦血管病變，中風的機會多數倍。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抽菸：易導致動脈血管硬化，增加中風機會。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曾發生短暫性缺血：常是腦血栓的前兆。發生腦中風應立即就醫，若病人昏迷或嘔吐時協助 病患側臥，不可灌食任何食物與藥物，以免造成吸入性肺炎。</w:t>
      </w:r>
    </w:p>
    <w:p w:rsidR="00D86D46" w:rsidRPr="0042477A" w:rsidRDefault="00D86D46">
      <w:bookmarkStart w:id="0" w:name="_GoBack"/>
      <w:bookmarkEnd w:id="0"/>
    </w:p>
    <w:sectPr w:rsidR="00D86D46" w:rsidRPr="0042477A" w:rsidSect="00470A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63"/>
    <w:rsid w:val="00200369"/>
    <w:rsid w:val="0042477A"/>
    <w:rsid w:val="00470A63"/>
    <w:rsid w:val="00D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B611"/>
  <w15:chartTrackingRefBased/>
  <w15:docId w15:val="{090AC231-4087-4B9B-8325-2337FB08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7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2</cp:revision>
  <dcterms:created xsi:type="dcterms:W3CDTF">2025-02-11T08:13:00Z</dcterms:created>
  <dcterms:modified xsi:type="dcterms:W3CDTF">2025-02-11T08:13:00Z</dcterms:modified>
</cp:coreProperties>
</file>